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C9" w:rsidRDefault="00201756" w:rsidP="002017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C90637" wp14:editId="3800400D">
                <wp:simplePos x="0" y="0"/>
                <wp:positionH relativeFrom="column">
                  <wp:posOffset>3203575</wp:posOffset>
                </wp:positionH>
                <wp:positionV relativeFrom="paragraph">
                  <wp:posOffset>2444115</wp:posOffset>
                </wp:positionV>
                <wp:extent cx="3895725" cy="2743200"/>
                <wp:effectExtent l="0" t="0" r="28575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74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756" w:rsidRDefault="00201756" w:rsidP="00201756">
                            <w:pPr>
                              <w:jc w:val="center"/>
                            </w:pPr>
                            <w:r>
                              <w:t xml:space="preserve">Отсутствие зарегистрированных в ЕГРН прав влечет </w:t>
                            </w:r>
                            <w:r>
                              <w:t>не информирование</w:t>
                            </w:r>
                            <w:r>
                              <w:t xml:space="preserve"> налоговой служ</w:t>
                            </w:r>
                            <w:r>
                              <w:t xml:space="preserve">бы о налогооблагаемых объектах. </w:t>
                            </w:r>
                            <w:r>
                              <w:t>С 1 января 2017 года за непредставление сведений в налоговую инспекцию о наличии у налогоплательщика в собственности недвижимости, на которое он не получал нал</w:t>
                            </w:r>
                            <w:r w:rsidR="006F7EC9">
                              <w:t>оговых уведомлений раньше, взимается</w:t>
                            </w:r>
                            <w:r>
                              <w:t xml:space="preserve"> штраф.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C90637" id="Овал 6" o:spid="_x0000_s1026" style="position:absolute;left:0;text-align:left;margin-left:252.25pt;margin-top:192.45pt;width:306.75pt;height:3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201756" w:rsidRDefault="00201756" w:rsidP="00201756">
                      <w:pPr>
                        <w:jc w:val="center"/>
                      </w:pPr>
                      <w:r>
                        <w:t xml:space="preserve">Отсутствие зарегистрированных в ЕГРН прав влечет </w:t>
                      </w:r>
                      <w:r>
                        <w:t>не информирование</w:t>
                      </w:r>
                      <w:r>
                        <w:t xml:space="preserve"> налоговой служ</w:t>
                      </w:r>
                      <w:r>
                        <w:t xml:space="preserve">бы о налогооблагаемых объектах. </w:t>
                      </w:r>
                      <w:r>
                        <w:t>С 1 января 2017 года за непредставление сведений в налоговую инспекцию о наличии у налогоплательщика в собственности недвижимости, на которое он не получал нал</w:t>
                      </w:r>
                      <w:r w:rsidR="006F7EC9">
                        <w:t>оговых уведомлений раньше, взимается</w:t>
                      </w:r>
                      <w:r>
                        <w:t xml:space="preserve"> штраф.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C3323" wp14:editId="2242AD58">
                <wp:simplePos x="0" y="0"/>
                <wp:positionH relativeFrom="column">
                  <wp:posOffset>3175635</wp:posOffset>
                </wp:positionH>
                <wp:positionV relativeFrom="paragraph">
                  <wp:posOffset>472440</wp:posOffset>
                </wp:positionV>
                <wp:extent cx="3486150" cy="19240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924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756" w:rsidRDefault="00201756" w:rsidP="00201756">
                            <w:pPr>
                              <w:jc w:val="center"/>
                            </w:pPr>
                            <w:r w:rsidRPr="00201756">
                              <w:t>Внесение записи о праве в ЕГРН позволяет правообладателю недвижимости стать таковым перед третьими лицами, которые могут претендовать на его имущество, что также обеспечивает защиту его прав от недобросовестных лиц.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CFC3323" id="Овал 2" o:spid="_x0000_s1027" style="position:absolute;left:0;text-align:left;margin-left:250.05pt;margin-top:37.2pt;width:274.5pt;height:15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201756" w:rsidRDefault="00201756" w:rsidP="00201756">
                      <w:pPr>
                        <w:jc w:val="center"/>
                      </w:pPr>
                      <w:r w:rsidRPr="00201756">
                        <w:t>Внесение записи о праве в ЕГРН позволяет правообладателю недвижимости стать таковым перед третьими лицами, которые могут претендовать на его имущество, что также обеспечивает защиту его прав от недобросовестных лиц.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0C489" wp14:editId="7F80A51D">
                <wp:simplePos x="0" y="0"/>
                <wp:positionH relativeFrom="column">
                  <wp:posOffset>7233285</wp:posOffset>
                </wp:positionH>
                <wp:positionV relativeFrom="paragraph">
                  <wp:posOffset>1586865</wp:posOffset>
                </wp:positionV>
                <wp:extent cx="2066925" cy="1447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756" w:rsidRDefault="00201756" w:rsidP="00201756">
                            <w:pPr>
                              <w:jc w:val="center"/>
                            </w:pPr>
                            <w:r w:rsidRPr="00201756">
                              <w:t>Сведения ЕГРН о зарегистрированных правах на недвижимость позволяют минимизировать риски мошеннических действий с имуществом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0C489" id="Прямоугольник 4" o:spid="_x0000_s1028" style="position:absolute;left:0;text-align:left;margin-left:569.55pt;margin-top:124.95pt;width:162.75pt;height:11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" fillcolor="#5b9bd5 [3204]" strokecolor="#1f4d78 [1604]" strokeweight="1pt">
                <v:textbox>
                  <w:txbxContent>
                    <w:p w:rsidR="00201756" w:rsidRDefault="00201756" w:rsidP="00201756">
                      <w:pPr>
                        <w:jc w:val="center"/>
                      </w:pPr>
                      <w:r w:rsidRPr="00201756">
                        <w:t>Сведения ЕГРН о зарегистрированных правах на недвижимость позволяют минимизировать риски мошеннических действий с имуществом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B58BA" wp14:editId="36978F8B">
                <wp:simplePos x="0" y="0"/>
                <wp:positionH relativeFrom="margin">
                  <wp:posOffset>-691515</wp:posOffset>
                </wp:positionH>
                <wp:positionV relativeFrom="paragraph">
                  <wp:posOffset>653415</wp:posOffset>
                </wp:positionV>
                <wp:extent cx="3419475" cy="17907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790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756" w:rsidRPr="00201756" w:rsidRDefault="00201756" w:rsidP="002017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17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Государственная регистрация прав на недвижимое имущество – это юридический акт признания и подтверждения права гражданина на недвижимое имущество. 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B58BA" id="Прямоугольник 1" o:spid="_x0000_s1029" style="position:absolute;left:0;text-align:left;margin-left:-54.45pt;margin-top:51.45pt;width:269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" fillcolor="#5b9bd5 [3204]" strokecolor="#1f4d78 [1604]" strokeweight="1pt">
                <v:textbox>
                  <w:txbxContent>
                    <w:p w:rsidR="00201756" w:rsidRPr="00201756" w:rsidRDefault="00201756" w:rsidP="0020175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17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Государственная регистрация прав на недвижимое имущество – это юридический акт признания и подтверждения права гражданина на недвижимое имущество. 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A9545" wp14:editId="66ED66BC">
                <wp:simplePos x="0" y="0"/>
                <wp:positionH relativeFrom="column">
                  <wp:posOffset>-634365</wp:posOffset>
                </wp:positionH>
                <wp:positionV relativeFrom="paragraph">
                  <wp:posOffset>2787015</wp:posOffset>
                </wp:positionV>
                <wp:extent cx="3514725" cy="1762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1756" w:rsidRDefault="00201756" w:rsidP="00201756">
                            <w:pPr>
                              <w:jc w:val="center"/>
                            </w:pPr>
                            <w:r w:rsidRPr="00201756">
                              <w:t>Отсутствие в ЕГРН сведений о правах в отношении объектов капитального строительства в течение 5 лет со дня присвоения им кадастровых номеров влечет обязанность органа регистрации прав по истечении указанного срока направить сведения о таких объектах в органы местного самоуправления, которые в свою очередь могут поставить указанные объекты на учет в качестве бесхозяйных, а в последующем признать права на них.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A9545" id="Прямоугольник 5" o:spid="_x0000_s1030" style="position:absolute;left:0;text-align:left;margin-left:-49.95pt;margin-top:219.45pt;width:276.75pt;height:1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" fillcolor="#5b9bd5 [3204]" strokecolor="#1f4d78 [1604]" strokeweight="1pt">
                <v:textbox>
                  <w:txbxContent>
                    <w:p w:rsidR="00201756" w:rsidRDefault="00201756" w:rsidP="00201756">
                      <w:pPr>
                        <w:jc w:val="center"/>
                      </w:pPr>
                      <w:r w:rsidRPr="00201756">
                        <w:t>Отсутствие в ЕГРН сведений о правах в отношении объектов капитального строительства в течение 5 лет со дня присвоения им кадастровых номеров влечет обязанность органа регистрации прав по истечении указанного срока направить сведения о таких объектах в органы местного самоуправления, которые в свою очередь могут поставить указанные объекты на учет в качестве бесхозяйных, а в последующем признать права на них.</w:t>
                      </w:r>
                    </w:p>
                  </w:txbxContent>
                </v:textbox>
              </v:rect>
            </w:pict>
          </mc:Fallback>
        </mc:AlternateContent>
      </w:r>
      <w:r w:rsidRPr="00201756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Почему так важно оформлять права на объекты недвижимости?</w:t>
      </w: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6F7EC9" w:rsidRPr="006F7EC9" w:rsidRDefault="006F7EC9" w:rsidP="006F7EC9">
      <w:pPr>
        <w:rPr>
          <w:rFonts w:ascii="Times New Roman" w:hAnsi="Times New Roman" w:cs="Times New Roman"/>
          <w:sz w:val="44"/>
          <w:szCs w:val="44"/>
        </w:rPr>
      </w:pPr>
    </w:p>
    <w:p w:rsidR="004626BF" w:rsidRPr="006F7EC9" w:rsidRDefault="006F7EC9" w:rsidP="006F7EC9">
      <w:pPr>
        <w:tabs>
          <w:tab w:val="left" w:pos="2310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6F7EC9">
        <w:rPr>
          <w:rFonts w:ascii="Times New Roman" w:hAnsi="Times New Roman" w:cs="Times New Roman"/>
          <w:sz w:val="36"/>
          <w:szCs w:val="36"/>
        </w:rPr>
        <w:t>Таким образом, регистрация прав на недвижимое имущество в ЕГРН необходима для обеспечения его защиты и возможности дальнейшего распоряжения таким.</w:t>
      </w:r>
    </w:p>
    <w:sectPr w:rsidR="004626BF" w:rsidRPr="006F7EC9" w:rsidSect="00201756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F6" w:rsidRDefault="006D06F6" w:rsidP="00201756">
      <w:pPr>
        <w:spacing w:after="0" w:line="240" w:lineRule="auto"/>
      </w:pPr>
      <w:r>
        <w:separator/>
      </w:r>
    </w:p>
  </w:endnote>
  <w:endnote w:type="continuationSeparator" w:id="0">
    <w:p w:rsidR="006D06F6" w:rsidRDefault="006D06F6" w:rsidP="0020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F6" w:rsidRDefault="006D06F6" w:rsidP="00201756">
      <w:pPr>
        <w:spacing w:after="0" w:line="240" w:lineRule="auto"/>
      </w:pPr>
      <w:r>
        <w:separator/>
      </w:r>
    </w:p>
  </w:footnote>
  <w:footnote w:type="continuationSeparator" w:id="0">
    <w:p w:rsidR="006D06F6" w:rsidRDefault="006D06F6" w:rsidP="0020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756" w:rsidRDefault="002017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84"/>
    <w:rsid w:val="00201756"/>
    <w:rsid w:val="004626BF"/>
    <w:rsid w:val="006D06F6"/>
    <w:rsid w:val="006F7EC9"/>
    <w:rsid w:val="009F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541A46-8427-47F6-8907-AC309610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756"/>
  </w:style>
  <w:style w:type="paragraph" w:styleId="a5">
    <w:name w:val="footer"/>
    <w:basedOn w:val="a"/>
    <w:link w:val="a6"/>
    <w:uiPriority w:val="99"/>
    <w:unhideWhenUsed/>
    <w:rsid w:val="0020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756"/>
  </w:style>
  <w:style w:type="paragraph" w:styleId="a7">
    <w:name w:val="Balloon Text"/>
    <w:basedOn w:val="a"/>
    <w:link w:val="a8"/>
    <w:uiPriority w:val="99"/>
    <w:semiHidden/>
    <w:unhideWhenUsed/>
    <w:rsid w:val="006F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CD6F-AF12-4423-9A28-E88B162D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2022-08-18T01:46:00Z</cp:lastPrinted>
  <dcterms:created xsi:type="dcterms:W3CDTF">2022-08-18T01:33:00Z</dcterms:created>
  <dcterms:modified xsi:type="dcterms:W3CDTF">2022-08-18T01:46:00Z</dcterms:modified>
</cp:coreProperties>
</file>