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B0A" w:rsidRDefault="00B56B0A" w:rsidP="00B56B0A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</w:rPr>
        <w:drawing>
          <wp:anchor distT="0" distB="0" distL="114300" distR="114300" simplePos="0" relativeHeight="251660288" behindDoc="1" locked="0" layoutInCell="1" allowOverlap="1" wp14:anchorId="0DC7BF52" wp14:editId="43036369">
            <wp:simplePos x="0" y="0"/>
            <wp:positionH relativeFrom="column">
              <wp:posOffset>6795135</wp:posOffset>
            </wp:positionH>
            <wp:positionV relativeFrom="paragraph">
              <wp:posOffset>0</wp:posOffset>
            </wp:positionV>
            <wp:extent cx="790575" cy="841375"/>
            <wp:effectExtent l="0" t="0" r="9525" b="0"/>
            <wp:wrapTight wrapText="bothSides">
              <wp:wrapPolygon edited="0">
                <wp:start x="12231" y="21600"/>
                <wp:lineTo x="21600" y="18177"/>
                <wp:lineTo x="21600" y="10841"/>
                <wp:lineTo x="16916" y="5950"/>
                <wp:lineTo x="16916" y="3994"/>
                <wp:lineTo x="13793" y="571"/>
                <wp:lineTo x="12231" y="571"/>
                <wp:lineTo x="8588" y="571"/>
                <wp:lineTo x="7027" y="571"/>
                <wp:lineTo x="3383" y="4483"/>
                <wp:lineTo x="3904" y="5950"/>
                <wp:lineTo x="260" y="9374"/>
                <wp:lineTo x="260" y="18666"/>
                <wp:lineTo x="8588" y="21600"/>
                <wp:lineTo x="12231" y="2160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4c49cf8af5e264c98eebfa384539d1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790575" cy="841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460BD70B">
            <wp:simplePos x="0" y="0"/>
            <wp:positionH relativeFrom="column">
              <wp:posOffset>1813560</wp:posOffset>
            </wp:positionH>
            <wp:positionV relativeFrom="paragraph">
              <wp:posOffset>0</wp:posOffset>
            </wp:positionV>
            <wp:extent cx="790575" cy="841375"/>
            <wp:effectExtent l="0" t="0" r="9525" b="0"/>
            <wp:wrapTight wrapText="bothSides">
              <wp:wrapPolygon edited="0">
                <wp:start x="12231" y="21600"/>
                <wp:lineTo x="21600" y="18177"/>
                <wp:lineTo x="21600" y="10841"/>
                <wp:lineTo x="16916" y="5950"/>
                <wp:lineTo x="16916" y="3994"/>
                <wp:lineTo x="13793" y="571"/>
                <wp:lineTo x="12231" y="571"/>
                <wp:lineTo x="8588" y="571"/>
                <wp:lineTo x="7027" y="571"/>
                <wp:lineTo x="3383" y="4483"/>
                <wp:lineTo x="3904" y="5950"/>
                <wp:lineTo x="260" y="9374"/>
                <wp:lineTo x="260" y="18666"/>
                <wp:lineTo x="8588" y="21600"/>
                <wp:lineTo x="12231" y="2160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4c49cf8af5e264c98eebfa384539d1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790575" cy="841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115888217"/>
      <w:bookmarkEnd w:id="0"/>
    </w:p>
    <w:p w:rsidR="00FD736B" w:rsidRDefault="00D921FF" w:rsidP="00B56B0A">
      <w:pPr>
        <w:rPr>
          <w:rFonts w:ascii="Times New Roman" w:hAnsi="Times New Roman" w:cs="Times New Roman"/>
          <w:sz w:val="44"/>
          <w:szCs w:val="44"/>
        </w:rPr>
      </w:pPr>
      <w:r w:rsidRPr="00D921FF">
        <w:rPr>
          <w:rFonts w:ascii="Times New Roman" w:hAnsi="Times New Roman" w:cs="Times New Roman"/>
          <w:sz w:val="44"/>
          <w:szCs w:val="44"/>
        </w:rPr>
        <w:t>ПРОКУРАТУРА РАЗЪЯСНЯЕТ</w:t>
      </w:r>
    </w:p>
    <w:p w:rsidR="00D921FF" w:rsidRPr="00D921FF" w:rsidRDefault="00D921FF" w:rsidP="00D921F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0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Указом Президента РФ от 21.09.2022 № 647 </w:t>
      </w:r>
      <w:r w:rsidRPr="00F401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объявлена</w:t>
      </w:r>
      <w:r w:rsidRPr="008B0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частичн</w:t>
      </w:r>
      <w:r w:rsidRPr="00F40167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8B0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21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мобилизация</w:t>
      </w:r>
    </w:p>
    <w:p w:rsidR="00D921FF" w:rsidRDefault="00D921FF" w:rsidP="00D921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Вручение повестки не означает, что гражданин будет призван по мобилизации. Повестка только обязывает явиться в военкомат. Решение о призыве на военную службу принимает призывная комиссия по мобилизации, в том числе с учетом изменения состояния здоровья</w:t>
      </w:r>
    </w:p>
    <w:p w:rsidR="00D921FF" w:rsidRDefault="00D921FF" w:rsidP="00D921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D921FF" w:rsidSect="00D921FF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получении повестки необходимо </w:t>
      </w:r>
      <w:r w:rsidRPr="00D921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уклоняться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ее получения, </w:t>
      </w:r>
      <w:r w:rsidRPr="00D921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получить под роспись, явиться в военный комиссариат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документами, указанными в повестке. При наличии оснований представить документы, которые служат основанием для отсрочки.  </w:t>
      </w:r>
    </w:p>
    <w:p w:rsidR="00D921FF" w:rsidRPr="00D921FF" w:rsidRDefault="00D921FF" w:rsidP="00D921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21FF">
        <w:rPr>
          <w:rFonts w:ascii="Times New Roman" w:hAnsi="Times New Roman" w:cs="Times New Roman"/>
          <w:b/>
          <w:sz w:val="28"/>
          <w:szCs w:val="28"/>
        </w:rPr>
        <w:t>Основания для отсрочки</w:t>
      </w:r>
      <w:r w:rsidRPr="00D921FF">
        <w:rPr>
          <w:rFonts w:ascii="Times New Roman" w:hAnsi="Times New Roman" w:cs="Times New Roman"/>
          <w:b/>
          <w:sz w:val="28"/>
          <w:szCs w:val="28"/>
        </w:rPr>
        <w:t>:</w:t>
      </w:r>
    </w:p>
    <w:p w:rsidR="00D921FF" w:rsidRDefault="00D921FF" w:rsidP="00D921F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категория здоровья «Г», «Д»;</w:t>
      </w:r>
    </w:p>
    <w:p w:rsidR="00D921FF" w:rsidRDefault="00D921FF" w:rsidP="00D921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 имеющим четырех и более детей в возрасте до 16 лет или имеющим на иждивении и воспитывающим без матери одного ребенка и более в возрасте до 16 лет;</w:t>
      </w:r>
    </w:p>
    <w:p w:rsidR="00D921FF" w:rsidRDefault="00D921FF" w:rsidP="00D921F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уход за больным родственником, опекуны (попечители) несовершеннолетнего родного брата и (или) родной сестры при отсутствии других лиц;</w:t>
      </w:r>
    </w:p>
    <w:p w:rsidR="00D921FF" w:rsidRDefault="00D921FF" w:rsidP="00D921F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имеющим жену, срок беременности которой составляет не менее 22 недель, и имеющим на иждивении трех детей в возрасте до 16 лет; </w:t>
      </w:r>
    </w:p>
    <w:p w:rsidR="00D921FF" w:rsidRDefault="00D921FF" w:rsidP="00D921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матери которых, кроме них, имеют четырех и более детей в возрасте до восьми лет и воспитывают их без мужа;</w:t>
      </w:r>
    </w:p>
    <w:p w:rsidR="00D921FF" w:rsidRDefault="00D921FF" w:rsidP="00D921F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</w:t>
      </w:r>
      <w:r w:rsidRPr="004C2436">
        <w:rPr>
          <w:rFonts w:ascii="Times New Roman" w:hAnsi="Times New Roman" w:cs="Times New Roman"/>
          <w:sz w:val="28"/>
          <w:szCs w:val="28"/>
        </w:rPr>
        <w:t>забронированным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921FF" w:rsidRPr="00295373" w:rsidRDefault="00D921FF" w:rsidP="00D921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студентам, обучающимся по очной и очно-заочной формам обучения по в государственных образовательных организациях</w:t>
      </w:r>
      <w:r w:rsidRPr="00295373">
        <w:rPr>
          <w:rFonts w:ascii="Times New Roman" w:hAnsi="Times New Roman" w:cs="Times New Roman"/>
          <w:sz w:val="28"/>
          <w:szCs w:val="28"/>
        </w:rPr>
        <w:t>;</w:t>
      </w:r>
    </w:p>
    <w:p w:rsidR="00D921FF" w:rsidRDefault="00D921FF" w:rsidP="00D921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9537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работники предприятий оборонно-промышленного комплекса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1" w:name="_GoBack"/>
      <w:bookmarkEnd w:id="1"/>
    </w:p>
    <w:p w:rsidR="00D921FF" w:rsidRDefault="00D921FF" w:rsidP="00D921FF">
      <w:pPr>
        <w:pStyle w:val="ConsPlusNormal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21FF" w:rsidRDefault="00D921FF" w:rsidP="00D921FF">
      <w:pPr>
        <w:pStyle w:val="ConsPlusNormal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B4FC8">
        <w:rPr>
          <w:rFonts w:ascii="Times New Roman" w:hAnsi="Times New Roman" w:cs="Times New Roman"/>
          <w:sz w:val="28"/>
          <w:szCs w:val="28"/>
        </w:rPr>
        <w:t xml:space="preserve">рокуратурой района организована </w:t>
      </w:r>
      <w:r w:rsidRPr="00D921FF">
        <w:rPr>
          <w:rFonts w:ascii="Times New Roman" w:hAnsi="Times New Roman" w:cs="Times New Roman"/>
          <w:b/>
          <w:sz w:val="28"/>
          <w:szCs w:val="28"/>
        </w:rPr>
        <w:t>«горячая линия»</w:t>
      </w:r>
      <w:r w:rsidRPr="00AB4FC8">
        <w:rPr>
          <w:rFonts w:ascii="Times New Roman" w:hAnsi="Times New Roman" w:cs="Times New Roman"/>
          <w:sz w:val="28"/>
          <w:szCs w:val="28"/>
        </w:rPr>
        <w:t xml:space="preserve"> по приему обращений граждан, в том числе в сфере социальных прав и гарантий на период мобилизации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21FF" w:rsidRDefault="00D921FF" w:rsidP="00D921FF">
      <w:pPr>
        <w:pStyle w:val="ConsPlusNormal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Вы полагаете, что Ваши права нарушены или Вам необходима юридическая консультация по вопросам проведения мобилизационных мероприятий, Вы можете обратиться в прокуратуру района</w:t>
      </w:r>
      <w:r w:rsidRPr="00AB4FC8">
        <w:rPr>
          <w:rFonts w:ascii="Times New Roman" w:hAnsi="Times New Roman" w:cs="Times New Roman"/>
          <w:sz w:val="28"/>
          <w:szCs w:val="28"/>
        </w:rPr>
        <w:t xml:space="preserve"> по номер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B4FC8">
        <w:rPr>
          <w:rFonts w:ascii="Times New Roman" w:hAnsi="Times New Roman" w:cs="Times New Roman"/>
          <w:sz w:val="28"/>
          <w:szCs w:val="28"/>
        </w:rPr>
        <w:t xml:space="preserve"> телефон</w:t>
      </w:r>
      <w:r>
        <w:rPr>
          <w:rFonts w:ascii="Times New Roman" w:hAnsi="Times New Roman" w:cs="Times New Roman"/>
          <w:sz w:val="28"/>
          <w:szCs w:val="28"/>
        </w:rPr>
        <w:t>а:</w:t>
      </w:r>
    </w:p>
    <w:p w:rsidR="00D921FF" w:rsidRPr="00B56B0A" w:rsidRDefault="00D921FF" w:rsidP="00D921FF">
      <w:pPr>
        <w:pStyle w:val="ConsPlusNormal"/>
        <w:ind w:right="-2"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6B0A">
        <w:rPr>
          <w:rFonts w:ascii="Times New Roman" w:hAnsi="Times New Roman" w:cs="Times New Roman"/>
          <w:b/>
          <w:sz w:val="32"/>
          <w:szCs w:val="32"/>
        </w:rPr>
        <w:t>8-391-33-2-45-81</w:t>
      </w:r>
    </w:p>
    <w:p w:rsidR="00B56B0A" w:rsidRDefault="00D921FF" w:rsidP="00D921FF">
      <w:pPr>
        <w:pStyle w:val="ConsPlusNormal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Или на «горячую линию» прокуратуры Красноярского края по номеру телефона: </w:t>
      </w:r>
    </w:p>
    <w:p w:rsidR="00D921FF" w:rsidRDefault="00D921FF" w:rsidP="00B56B0A">
      <w:pPr>
        <w:pStyle w:val="ConsPlusNormal"/>
        <w:ind w:right="-2"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6B0A">
        <w:rPr>
          <w:rFonts w:ascii="Times New Roman" w:hAnsi="Times New Roman" w:cs="Times New Roman"/>
          <w:b/>
          <w:sz w:val="32"/>
          <w:szCs w:val="32"/>
        </w:rPr>
        <w:t>8-950-432-02-42</w:t>
      </w:r>
    </w:p>
    <w:p w:rsidR="00B56B0A" w:rsidRPr="00B56B0A" w:rsidRDefault="00B56B0A" w:rsidP="00B56B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Вы можете обратиться с письменным обращением в прокуратуру Емельяновского района по адресу: </w:t>
      </w:r>
      <w:r w:rsidRPr="00B56B0A">
        <w:rPr>
          <w:rFonts w:ascii="Times New Roman" w:hAnsi="Times New Roman" w:cs="Times New Roman"/>
          <w:b/>
          <w:sz w:val="28"/>
          <w:szCs w:val="28"/>
        </w:rPr>
        <w:t>п.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B56B0A">
        <w:rPr>
          <w:rFonts w:ascii="Times New Roman" w:hAnsi="Times New Roman" w:cs="Times New Roman"/>
          <w:b/>
          <w:sz w:val="28"/>
          <w:szCs w:val="28"/>
        </w:rPr>
        <w:t>Емельяново, пер.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B56B0A">
        <w:rPr>
          <w:rFonts w:ascii="Times New Roman" w:hAnsi="Times New Roman" w:cs="Times New Roman"/>
          <w:b/>
          <w:sz w:val="28"/>
          <w:szCs w:val="28"/>
        </w:rPr>
        <w:t>Почтовый, 2Б</w:t>
      </w:r>
      <w:r>
        <w:rPr>
          <w:rFonts w:ascii="Times New Roman" w:hAnsi="Times New Roman" w:cs="Times New Roman"/>
          <w:sz w:val="28"/>
          <w:szCs w:val="28"/>
        </w:rPr>
        <w:t xml:space="preserve"> или прокуратуру Красноярского края по адресу: </w:t>
      </w:r>
      <w:r w:rsidRPr="00B56B0A">
        <w:rPr>
          <w:rFonts w:ascii="Times New Roman" w:hAnsi="Times New Roman" w:cs="Times New Roman"/>
          <w:b/>
          <w:sz w:val="28"/>
          <w:szCs w:val="28"/>
        </w:rPr>
        <w:t>г. Красноярск, ул. Мира, 32</w:t>
      </w:r>
    </w:p>
    <w:p w:rsidR="00D921FF" w:rsidRDefault="00D921FF" w:rsidP="00D921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21FF" w:rsidRPr="00D921FF" w:rsidRDefault="00D921FF" w:rsidP="00D921FF">
      <w:pPr>
        <w:spacing w:after="0"/>
        <w:ind w:firstLine="709"/>
        <w:jc w:val="both"/>
        <w:rPr>
          <w:rFonts w:ascii="Times New Roman" w:hAnsi="Times New Roman" w:cs="Times New Roman"/>
          <w:sz w:val="44"/>
          <w:szCs w:val="44"/>
        </w:rPr>
      </w:pPr>
    </w:p>
    <w:sectPr w:rsidR="00D921FF" w:rsidRPr="00D921FF" w:rsidSect="00D921FF">
      <w:type w:val="continuous"/>
      <w:pgSz w:w="16838" w:h="11906" w:orient="landscape"/>
      <w:pgMar w:top="851" w:right="536" w:bottom="850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1FF"/>
    <w:rsid w:val="00B56B0A"/>
    <w:rsid w:val="00D921FF"/>
    <w:rsid w:val="00FD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71F6B"/>
  <w15:chartTrackingRefBased/>
  <w15:docId w15:val="{5A9B8984-2BC9-44B8-A6B5-14F928CAE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21F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Серова Анастасия Владимировна</dc:creator>
  <cp:keywords/>
  <dc:description/>
  <cp:lastModifiedBy>Серова Анастасия Владимировна</cp:lastModifiedBy>
  <cp:revision>1</cp:revision>
  <cp:lastPrinted>2022-10-05T11:51:00Z</cp:lastPrinted>
  <dcterms:created xsi:type="dcterms:W3CDTF">2022-10-05T11:39:00Z</dcterms:created>
  <dcterms:modified xsi:type="dcterms:W3CDTF">2022-10-05T11:54:00Z</dcterms:modified>
</cp:coreProperties>
</file>